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217A" w:rsidRDefault="005006AC">
      <w:pPr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Display Clarifications</w:t>
      </w:r>
    </w:p>
    <w:p w14:paraId="00000002" w14:textId="77777777" w:rsidR="0001217A" w:rsidRDefault="005006AC">
      <w:pPr>
        <w:rPr>
          <w:u w:val="single"/>
        </w:rPr>
      </w:pPr>
      <w:r>
        <w:rPr>
          <w:b/>
          <w:u w:val="single"/>
        </w:rPr>
        <w:t>Horticulture Display</w:t>
      </w:r>
    </w:p>
    <w:p w14:paraId="00000003" w14:textId="77777777" w:rsidR="0001217A" w:rsidRDefault="005006AC">
      <w:r>
        <w:t xml:space="preserve">The horticulture display will be on a rotating theme from the years 2019-2023. The themes are as follows: </w:t>
      </w:r>
    </w:p>
    <w:p w14:paraId="00000004" w14:textId="77777777" w:rsidR="0001217A" w:rsidRDefault="005006AC">
      <w:pPr>
        <w:ind w:left="360"/>
      </w:pPr>
      <w:r>
        <w:t xml:space="preserve"> Themes: </w:t>
      </w:r>
    </w:p>
    <w:p w14:paraId="0B12BF48" w14:textId="77777777" w:rsidR="0053128D" w:rsidRDefault="0053128D" w:rsidP="0053128D">
      <w:pPr>
        <w:numPr>
          <w:ilvl w:val="0"/>
          <w:numId w:val="3"/>
        </w:numPr>
        <w:spacing w:after="0" w:line="240" w:lineRule="auto"/>
      </w:pPr>
      <w:r>
        <w:t>2019- Passport to the World</w:t>
      </w:r>
    </w:p>
    <w:p w14:paraId="6940D398" w14:textId="77777777" w:rsidR="0053128D" w:rsidRDefault="0053128D" w:rsidP="0053128D">
      <w:pPr>
        <w:numPr>
          <w:ilvl w:val="0"/>
          <w:numId w:val="3"/>
        </w:numPr>
        <w:spacing w:after="0" w:line="240" w:lineRule="auto"/>
      </w:pPr>
      <w:r>
        <w:t>2020- Brilliant!</w:t>
      </w:r>
    </w:p>
    <w:p w14:paraId="77024F06" w14:textId="77777777" w:rsidR="0053128D" w:rsidRDefault="0053128D" w:rsidP="0053128D">
      <w:pPr>
        <w:numPr>
          <w:ilvl w:val="0"/>
          <w:numId w:val="3"/>
        </w:numPr>
        <w:spacing w:after="0" w:line="240" w:lineRule="auto"/>
      </w:pPr>
      <w:r>
        <w:t>2021- Preserving the Past, Presenting the Future</w:t>
      </w:r>
    </w:p>
    <w:p w14:paraId="2E9E8D18" w14:textId="77777777" w:rsidR="0053128D" w:rsidRDefault="0053128D" w:rsidP="0053128D">
      <w:pPr>
        <w:numPr>
          <w:ilvl w:val="0"/>
          <w:numId w:val="3"/>
        </w:numPr>
        <w:spacing w:after="0" w:line="240" w:lineRule="auto"/>
      </w:pPr>
      <w:r>
        <w:t xml:space="preserve">2022- </w:t>
      </w:r>
      <w:proofErr w:type="spellStart"/>
      <w:r>
        <w:t>ARTiculture</w:t>
      </w:r>
      <w:proofErr w:type="spellEnd"/>
    </w:p>
    <w:p w14:paraId="1397AB90" w14:textId="77777777" w:rsidR="0053128D" w:rsidRDefault="0053128D" w:rsidP="0053128D">
      <w:pPr>
        <w:numPr>
          <w:ilvl w:val="0"/>
          <w:numId w:val="3"/>
        </w:numPr>
        <w:spacing w:after="0" w:line="240" w:lineRule="auto"/>
      </w:pPr>
      <w:r>
        <w:t>2023-This Land is Your Land</w:t>
      </w:r>
    </w:p>
    <w:p w14:paraId="0000000A" w14:textId="77777777" w:rsidR="0001217A" w:rsidRDefault="0001217A"/>
    <w:p w14:paraId="0000000B" w14:textId="77777777" w:rsidR="0001217A" w:rsidRDefault="005006AC">
      <w:proofErr w:type="spellStart"/>
      <w:r>
        <w:t>Interiorscaping</w:t>
      </w:r>
      <w:proofErr w:type="spellEnd"/>
      <w:r>
        <w:t xml:space="preserve">- Enhances indoor appearance by providing a natural garden atmosphere. </w:t>
      </w:r>
    </w:p>
    <w:p w14:paraId="0000000C" w14:textId="77777777" w:rsidR="0001217A" w:rsidRDefault="005006AC">
      <w:r>
        <w:t>Size:  5’ deep, 9’ facing, and 8’ max height, no table top displays</w:t>
      </w:r>
    </w:p>
    <w:p w14:paraId="0000000D" w14:textId="77777777" w:rsidR="0001217A" w:rsidRDefault="005006AC">
      <w:pPr>
        <w:rPr>
          <w:u w:val="single"/>
        </w:rPr>
      </w:pPr>
      <w:r>
        <w:rPr>
          <w:b/>
          <w:u w:val="single"/>
        </w:rPr>
        <w:t>Landscaping Display</w:t>
      </w:r>
    </w:p>
    <w:p w14:paraId="0000000E" w14:textId="77777777" w:rsidR="0001217A" w:rsidRDefault="005006AC">
      <w:r>
        <w:t xml:space="preserve">The Landscaping Display should apply the basic principles of landscape design, construction, and maintenance. </w:t>
      </w:r>
    </w:p>
    <w:p w14:paraId="0000000F" w14:textId="77777777" w:rsidR="0001217A" w:rsidRDefault="005006AC">
      <w:r>
        <w:t>All landscapes should include an original scale drawing of the displayed area. The scale used should be 1 inch = 1 foot on a 24”x18” paper for proper display purposes.  A plant list and title block must be included.</w:t>
      </w:r>
    </w:p>
    <w:p w14:paraId="00000010" w14:textId="77777777" w:rsidR="0001217A" w:rsidRDefault="005006AC">
      <w:pPr>
        <w:rPr>
          <w:u w:val="single"/>
        </w:rPr>
      </w:pPr>
      <w:r>
        <w:t>Size: 8’ deep, 15.5’ facing</w:t>
      </w:r>
    </w:p>
    <w:p w14:paraId="00000011" w14:textId="77777777" w:rsidR="0001217A" w:rsidRDefault="005006AC">
      <w:pPr>
        <w:rPr>
          <w:u w:val="single"/>
        </w:rPr>
      </w:pPr>
      <w:r>
        <w:rPr>
          <w:b/>
          <w:u w:val="single"/>
        </w:rPr>
        <w:t>Delaware Ag Products Display</w:t>
      </w:r>
    </w:p>
    <w:p w14:paraId="00000012" w14:textId="77777777" w:rsidR="0001217A" w:rsidRDefault="005006AC">
      <w:r>
        <w:t xml:space="preserve">The Delaware Ag Products Display should present the importance of Delaware Agriculture and convey Delaware Agriculture in a positive sense. </w:t>
      </w:r>
    </w:p>
    <w:p w14:paraId="00000013" w14:textId="77777777" w:rsidR="0001217A" w:rsidRDefault="005006AC">
      <w:r>
        <w:t>Size: 5’ deep, 9’ facing, and 8’ max height</w:t>
      </w:r>
    </w:p>
    <w:p w14:paraId="00000014" w14:textId="77777777" w:rsidR="0001217A" w:rsidRDefault="005006AC">
      <w:pPr>
        <w:rPr>
          <w:u w:val="single"/>
        </w:rPr>
      </w:pPr>
      <w:r>
        <w:rPr>
          <w:b/>
          <w:u w:val="single"/>
        </w:rPr>
        <w:t>Educational Display</w:t>
      </w:r>
    </w:p>
    <w:p w14:paraId="00000015" w14:textId="77777777" w:rsidR="0001217A" w:rsidRDefault="005006AC">
      <w:r>
        <w:t xml:space="preserve">The educational display should provide valuable information related to some area of agriculture. </w:t>
      </w:r>
    </w:p>
    <w:p w14:paraId="00000016" w14:textId="77777777" w:rsidR="0001217A" w:rsidRDefault="005006AC">
      <w:r>
        <w:t xml:space="preserve">The educational display will be on a rotating theme from the years 2009-2013. The themes are as follows: </w:t>
      </w:r>
    </w:p>
    <w:p w14:paraId="00000017" w14:textId="77777777" w:rsidR="0001217A" w:rsidRDefault="005006AC">
      <w:pPr>
        <w:ind w:left="360"/>
      </w:pPr>
      <w:r>
        <w:t xml:space="preserve"> Themes: </w:t>
      </w:r>
    </w:p>
    <w:p w14:paraId="00000018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2019- Leadership/FFA</w:t>
      </w:r>
    </w:p>
    <w:p w14:paraId="00000019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2020-Current Agriscience Issue</w:t>
      </w:r>
    </w:p>
    <w:p w14:paraId="0000001A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2021- Mechanical and or Power and Structural Systems</w:t>
      </w:r>
    </w:p>
    <w:p w14:paraId="0000001B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2021- STEAM</w:t>
      </w:r>
    </w:p>
    <w:p w14:paraId="0000001C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2022- Food Science</w:t>
      </w:r>
    </w:p>
    <w:p w14:paraId="0000001D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2023-Environmental Science</w:t>
      </w:r>
    </w:p>
    <w:p w14:paraId="0000001E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2024- Animal Science</w:t>
      </w:r>
    </w:p>
    <w:p w14:paraId="0000001F" w14:textId="77777777" w:rsidR="0001217A" w:rsidRDefault="005006AC">
      <w:pPr>
        <w:numPr>
          <w:ilvl w:val="0"/>
          <w:numId w:val="2"/>
        </w:numPr>
        <w:spacing w:after="0" w:line="240" w:lineRule="auto"/>
      </w:pPr>
      <w:r>
        <w:t>2025- Biotechnology</w:t>
      </w:r>
    </w:p>
    <w:p w14:paraId="00000020" w14:textId="77777777" w:rsidR="0001217A" w:rsidRDefault="005006AC">
      <w:r>
        <w:t>Size: Table top Display- 8’x4’</w:t>
      </w:r>
    </w:p>
    <w:sectPr w:rsidR="0001217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803"/>
    <w:multiLevelType w:val="multilevel"/>
    <w:tmpl w:val="709A46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55C5227C"/>
    <w:multiLevelType w:val="multilevel"/>
    <w:tmpl w:val="5FC4494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7A"/>
    <w:rsid w:val="0001217A"/>
    <w:rsid w:val="00104859"/>
    <w:rsid w:val="005006AC"/>
    <w:rsid w:val="0053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50EC4A-4EFB-4028-88DE-30E177A4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Hufford Holly</dc:creator>
  <cp:lastModifiedBy>Breeding Mark A</cp:lastModifiedBy>
  <cp:revision>2</cp:revision>
  <dcterms:created xsi:type="dcterms:W3CDTF">2019-05-13T15:42:00Z</dcterms:created>
  <dcterms:modified xsi:type="dcterms:W3CDTF">2019-05-13T15:42:00Z</dcterms:modified>
</cp:coreProperties>
</file>